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330492" w:rsidRDefault="0033049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0492" w:rsidRDefault="00330492">
      <w:pPr>
        <w:pStyle w:val="ConsPlusNormal"/>
        <w:outlineLvl w:val="0"/>
      </w:pPr>
    </w:p>
    <w:p w:rsidR="00330492" w:rsidRDefault="00330492">
      <w:pPr>
        <w:pStyle w:val="ConsPlusTitle"/>
        <w:jc w:val="center"/>
        <w:outlineLvl w:val="0"/>
      </w:pPr>
      <w:r>
        <w:t>ПРАВИТЕЛЬСТВО САНКТ-ПЕТЕРБУРГА</w:t>
      </w:r>
    </w:p>
    <w:p w:rsidR="00330492" w:rsidRDefault="00330492">
      <w:pPr>
        <w:pStyle w:val="ConsPlusTitle"/>
        <w:jc w:val="center"/>
      </w:pPr>
    </w:p>
    <w:p w:rsidR="00330492" w:rsidRDefault="00330492">
      <w:pPr>
        <w:pStyle w:val="ConsPlusTitle"/>
        <w:jc w:val="center"/>
      </w:pPr>
      <w:r>
        <w:t>ПОСТАНОВЛЕНИЕ</w:t>
      </w:r>
    </w:p>
    <w:p w:rsidR="00330492" w:rsidRDefault="00330492">
      <w:pPr>
        <w:pStyle w:val="ConsPlusTitle"/>
        <w:jc w:val="center"/>
      </w:pPr>
      <w:r>
        <w:t>от 2 июля 2014 г. N 561</w:t>
      </w:r>
    </w:p>
    <w:p w:rsidR="00330492" w:rsidRDefault="00330492">
      <w:pPr>
        <w:pStyle w:val="ConsPlusTitle"/>
        <w:jc w:val="center"/>
      </w:pPr>
    </w:p>
    <w:p w:rsidR="00330492" w:rsidRDefault="00330492">
      <w:pPr>
        <w:pStyle w:val="ConsPlusTitle"/>
        <w:jc w:val="center"/>
      </w:pPr>
      <w:r>
        <w:t>О РЕАЛИЗАЦИИ ГЛАВЫ 4 "СОЦИАЛЬНАЯ ПОДДЕРЖКА ДЕТЕЙ-СИРОТ,</w:t>
      </w:r>
    </w:p>
    <w:p w:rsidR="00330492" w:rsidRDefault="00330492">
      <w:pPr>
        <w:pStyle w:val="ConsPlusTitle"/>
        <w:jc w:val="center"/>
      </w:pPr>
      <w:r>
        <w:t>ДЕТЕЙ, ОСТАВШИХСЯ БЕЗ ПОПЕЧЕНИЯ РОДИТЕЛЕЙ, ПЕРЕДАННЫХ</w:t>
      </w:r>
    </w:p>
    <w:p w:rsidR="00330492" w:rsidRDefault="00330492">
      <w:pPr>
        <w:pStyle w:val="ConsPlusTitle"/>
        <w:jc w:val="center"/>
      </w:pPr>
      <w:r>
        <w:t>НА УСЫНОВЛЕНИЕ (УДОЧЕРЕНИЕ), ПОД ОПЕКУ ИЛИ ПОПЕЧИТЕЛЬСТВО,</w:t>
      </w:r>
    </w:p>
    <w:p w:rsidR="00330492" w:rsidRDefault="00330492">
      <w:pPr>
        <w:pStyle w:val="ConsPlusTitle"/>
        <w:jc w:val="center"/>
      </w:pPr>
      <w:r>
        <w:t>В ПРИЕМНУЮ СЕМЬЮ" ЗАКОНА САНКТ-ПЕТЕРБУРГА</w:t>
      </w:r>
    </w:p>
    <w:p w:rsidR="00330492" w:rsidRDefault="00330492">
      <w:pPr>
        <w:pStyle w:val="ConsPlusTitle"/>
        <w:jc w:val="center"/>
      </w:pPr>
      <w:r>
        <w:t>"СОЦИАЛЬНЫЙ КОДЕКС САНКТ-ПЕТЕРБУРГА"</w:t>
      </w:r>
    </w:p>
    <w:p w:rsidR="00330492" w:rsidRDefault="003304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4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20.04.2016 </w:t>
            </w:r>
            <w:hyperlink r:id="rId5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6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24.01.2019 </w:t>
            </w:r>
            <w:hyperlink r:id="rId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05.12.2022 </w:t>
            </w:r>
            <w:hyperlink r:id="rId8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9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 xml:space="preserve">, от 08.09.2023 </w:t>
            </w:r>
            <w:hyperlink r:id="rId10">
              <w:r>
                <w:rPr>
                  <w:color w:val="0000FF"/>
                </w:rPr>
                <w:t>N 950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</w:tr>
    </w:tbl>
    <w:p w:rsidR="00330492" w:rsidRDefault="00330492">
      <w:pPr>
        <w:pStyle w:val="ConsPlusNormal"/>
        <w:jc w:val="center"/>
      </w:pPr>
    </w:p>
    <w:p w:rsidR="00330492" w:rsidRDefault="00330492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16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  <w:r>
        <w:t>1. Утвердить: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1.1. </w:t>
      </w:r>
      <w:hyperlink w:anchor="P49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детей-сирот и детей, оставшихся без попечения родителей, переданных под опеку или попечительство, в приемную семью, согласно приложению N 1.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1.2. </w:t>
      </w:r>
      <w:hyperlink w:anchor="P122">
        <w:r>
          <w:rPr>
            <w:color w:val="0000FF"/>
          </w:rPr>
          <w:t>Порядок</w:t>
        </w:r>
      </w:hyperlink>
      <w:r>
        <w:t xml:space="preserve"> предоставления дополнительной меры социальной поддержки детям-сиротам и детям, оставшимся без попечения родителей, при передаче на усыновление (удочерение), под опеку или попечительство, в приемную семью согласно приложению N 2.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 Комитету по социальной политике Санкт-Петербурга: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2.1. Осуществлять методическое руководство по вопросам предоставления мер социальной поддержки в отношении детей-сирот и детей, оставшихся без попечения родителей, переданных под опеку или попечительство, в приемную семью, дополнительной меры социальной поддержки детям-сиротам и детям, оставшимся без попечения родителей, при передаче на усыновление (удочерение), под опеку или попечительство, в приемную семью.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2.2. В месячный срок: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утвердить форму заявления о предоставлении мер социальной поддержки детей-сирот и детей, оставшихся без попечения родителей, переданных под опеку или попечительство, в приемную семью;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утвердить форму заявления о предоставлении дополнительной меры социальной поддержки детям-сиротам и детям, оставшимся без попечения родителей, в виде выплаты единовременного пособия при передаче на усыновление (удочерение), под опеку или попечительство, в приемную семью;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определить государственное учреждение Санкт-Петербурга, обеспечивающее перечисление единовременного пособия при передаче детей-сирот и детей, оставшихся без попечения родителей, на усыновление (удочерение), под опеку или попечительство, в приемную семью, к целям и предметам деятельности которого относится осуществление указанной деятельности.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силу:</w:t>
      </w:r>
    </w:p>
    <w:p w:rsidR="00330492" w:rsidRDefault="00330492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раздел 12</w:t>
        </w:r>
      </w:hyperlink>
      <w:r>
        <w:t xml:space="preserve"> Положения о порядке предоставления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утвержденного постановлением Правительства Санкт-Петербурга от 13.05.2008 N 525 "О мерах по реализации Закона Санкт-Петербурга "О дополнительных мерах социальной поддержки детей-сирот и детей, оставшихся без попечения родителей";</w:t>
      </w:r>
    </w:p>
    <w:p w:rsidR="00330492" w:rsidRDefault="00330492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31.07.2009 N 881 "О Порядке назначения и выплаты денежных средств на содержание детей, находящихся под опекой или попечительством, в Санкт-Петербурге и Порядке назначения и выплаты денежных средств на содержание детей в приемных семьях в Санкт-Петербурге";</w:t>
      </w:r>
    </w:p>
    <w:p w:rsidR="00330492" w:rsidRDefault="00330492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пункты 1.8.51</w:t>
        </w:r>
      </w:hyperlink>
      <w:r>
        <w:t xml:space="preserve"> - </w:t>
      </w:r>
      <w:hyperlink r:id="rId15">
        <w:r>
          <w:rPr>
            <w:color w:val="0000FF"/>
          </w:rPr>
          <w:t>1.8.53</w:t>
        </w:r>
      </w:hyperlink>
      <w:r>
        <w:t xml:space="preserve"> постановления Правительства Санкт-Петербурга от 31.12.2010 N 1851 "О внесении изменений в постановление Правительства Санкт-Петербурга от 13.05.2008 N 525";</w:t>
      </w:r>
    </w:p>
    <w:p w:rsidR="00330492" w:rsidRDefault="00330492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пункт 1.11</w:t>
        </w:r>
      </w:hyperlink>
      <w:r>
        <w:t xml:space="preserve"> постановления Правительства Санкт-Петербурга от 25.06.2012 N 631 "О внесении изменений в постановление Правительства Санкт-Петербурга от 13.05.2008 N 525".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 и распространяется на правоотношения, возникшие с 01.01.2014.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5. Контроль за выполнением постановления возложить на вице-губернатора Санкт-Петербурга Чечину Н.В.</w:t>
      </w:r>
    </w:p>
    <w:p w:rsidR="00330492" w:rsidRDefault="00330492">
      <w:pPr>
        <w:pStyle w:val="ConsPlusNormal"/>
        <w:jc w:val="both"/>
      </w:pPr>
      <w:r>
        <w:t xml:space="preserve">(п. 5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08.09.2023 N 950)</w:t>
      </w:r>
    </w:p>
    <w:p w:rsidR="00330492" w:rsidRDefault="00330492">
      <w:pPr>
        <w:pStyle w:val="ConsPlusNormal"/>
      </w:pPr>
    </w:p>
    <w:p w:rsidR="00330492" w:rsidRDefault="00330492">
      <w:pPr>
        <w:pStyle w:val="ConsPlusNormal"/>
        <w:jc w:val="right"/>
      </w:pPr>
      <w:r>
        <w:t>Временно исполняющий обязанности</w:t>
      </w:r>
    </w:p>
    <w:p w:rsidR="00330492" w:rsidRDefault="00330492">
      <w:pPr>
        <w:pStyle w:val="ConsPlusNormal"/>
        <w:jc w:val="right"/>
      </w:pPr>
      <w:r>
        <w:t>Губернатора Санкт-Петербурга</w:t>
      </w:r>
    </w:p>
    <w:p w:rsidR="00330492" w:rsidRDefault="00330492">
      <w:pPr>
        <w:pStyle w:val="ConsPlusNormal"/>
        <w:jc w:val="right"/>
      </w:pPr>
      <w:r>
        <w:t>Г.С.Полтавченко</w:t>
      </w: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</w:pPr>
    </w:p>
    <w:p w:rsidR="00330492" w:rsidRDefault="00330492">
      <w:pPr>
        <w:pStyle w:val="ConsPlusNormal"/>
        <w:jc w:val="right"/>
        <w:outlineLvl w:val="0"/>
      </w:pPr>
      <w:r>
        <w:t>ПРИЛОЖЕНИЕ N 1</w:t>
      </w:r>
    </w:p>
    <w:p w:rsidR="00330492" w:rsidRDefault="00330492">
      <w:pPr>
        <w:pStyle w:val="ConsPlusNormal"/>
        <w:jc w:val="right"/>
      </w:pPr>
      <w:r>
        <w:t>к постановлению</w:t>
      </w:r>
    </w:p>
    <w:p w:rsidR="00330492" w:rsidRDefault="00330492">
      <w:pPr>
        <w:pStyle w:val="ConsPlusNormal"/>
        <w:jc w:val="right"/>
      </w:pPr>
      <w:r>
        <w:t>Правительства Санкт-Петербурга</w:t>
      </w:r>
    </w:p>
    <w:p w:rsidR="00330492" w:rsidRDefault="00330492">
      <w:pPr>
        <w:pStyle w:val="ConsPlusNormal"/>
        <w:jc w:val="right"/>
      </w:pPr>
      <w:r>
        <w:t>от 02.07.2014 N 561</w:t>
      </w:r>
    </w:p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</w:pPr>
      <w:bookmarkStart w:id="0" w:name="P49"/>
      <w:bookmarkEnd w:id="0"/>
      <w:r>
        <w:t>ПОРЯДОК</w:t>
      </w:r>
    </w:p>
    <w:p w:rsidR="00330492" w:rsidRDefault="00330492">
      <w:pPr>
        <w:pStyle w:val="ConsPlusTitle"/>
        <w:jc w:val="center"/>
      </w:pPr>
      <w:r>
        <w:t>ПРЕДОСТАВЛЕНИЯ МЕР СОЦИАЛЬНОЙ ПОДДЕРЖКИ ДЕТЕЙ-СИРОТ И ДЕТЕЙ,</w:t>
      </w:r>
    </w:p>
    <w:p w:rsidR="00330492" w:rsidRDefault="00330492">
      <w:pPr>
        <w:pStyle w:val="ConsPlusTitle"/>
        <w:jc w:val="center"/>
      </w:pPr>
      <w:r>
        <w:t>ОСТАВШИХСЯ БЕЗ ПОПЕЧЕНИЯ РОДИТЕЛЕЙ, ПЕРЕДАННЫХ ПОД ОПЕКУ</w:t>
      </w:r>
    </w:p>
    <w:p w:rsidR="00330492" w:rsidRDefault="00330492">
      <w:pPr>
        <w:pStyle w:val="ConsPlusTitle"/>
        <w:jc w:val="center"/>
      </w:pPr>
      <w:r>
        <w:t>ИЛИ ПОПЕЧИТЕЛЬСТВО, В ПРИЕМНУЮ СЕМЬЮ</w:t>
      </w:r>
    </w:p>
    <w:p w:rsidR="00330492" w:rsidRDefault="003304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4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20.04.2016 </w:t>
            </w:r>
            <w:hyperlink r:id="rId18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19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</w:tr>
    </w:tbl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  <w:outlineLvl w:val="1"/>
      </w:pPr>
      <w:r>
        <w:t>1. Общие положения</w:t>
      </w:r>
    </w:p>
    <w:p w:rsidR="00330492" w:rsidRDefault="00330492">
      <w:pPr>
        <w:pStyle w:val="ConsPlusNormal"/>
      </w:pPr>
    </w:p>
    <w:p w:rsidR="00330492" w:rsidRDefault="00330492">
      <w:pPr>
        <w:pStyle w:val="ConsPlusNormal"/>
        <w:ind w:firstLine="540"/>
        <w:jc w:val="both"/>
      </w:pPr>
      <w:r>
        <w:t xml:space="preserve">1.1. Настоящий Порядок в соответствии с </w:t>
      </w:r>
      <w:hyperlink r:id="rId20">
        <w:r>
          <w:rPr>
            <w:color w:val="0000FF"/>
          </w:rPr>
          <w:t>главой 4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 устанавливает правила предоставления следующих мер социальной поддержки детей-сирот и детей, оставшихся </w:t>
      </w:r>
      <w:r>
        <w:lastRenderedPageBreak/>
        <w:t>без попечения родителей (далее - дети), переданных под опеку или попечительство, в приемную семью: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1.1.1. Денежные средства на содержание детей, находящихся под опекой или попечительством (далее - подопечные дети).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1.1.2. Денежные средства на содержание детей, находящихся в приемных семьях (далее - приемные дети).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1.1.3. Денежные средства на содержание лиц из числа детей, находившихся до совершеннолетия под опекой или попечительством либо в приемных семьях и сохранивших право на выплату денежных средств на их содержание до окончания обучения в государственных образовательных учреждениях, осуществляющих в качестве основной цели своей деятельности образовательную деятельность по образовательным программам начального общего, основного общего и(или) среднего общего образования (далее - обучающиеся).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1.2. Денежные средства на содержание подопечного ребенка (приемного ребенка, обучающегося) выплачиваются в размере, установленном Законом Санкт-Петербурга, на дату возникновения права с последующей индексацией в порядке, установленном Законом Санкт-Петербурга.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1.3. Понятия и термины, используемые в настоящем Порядке, применяются в значениях, определенных действующим законодательством.</w:t>
      </w:r>
    </w:p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  <w:outlineLvl w:val="1"/>
      </w:pPr>
      <w:r>
        <w:t>2. Порядок назначения денежных средств на содержание</w:t>
      </w:r>
    </w:p>
    <w:p w:rsidR="00330492" w:rsidRDefault="00330492">
      <w:pPr>
        <w:pStyle w:val="ConsPlusTitle"/>
        <w:jc w:val="center"/>
      </w:pPr>
      <w:r>
        <w:t>подопечного ребенка (приемного ребенка, обучающегося)</w:t>
      </w:r>
    </w:p>
    <w:p w:rsidR="00330492" w:rsidRDefault="00330492">
      <w:pPr>
        <w:pStyle w:val="ConsPlusNormal"/>
      </w:pPr>
    </w:p>
    <w:p w:rsidR="00330492" w:rsidRDefault="00330492">
      <w:pPr>
        <w:pStyle w:val="ConsPlusNormal"/>
        <w:ind w:firstLine="540"/>
        <w:jc w:val="both"/>
      </w:pPr>
      <w:bookmarkStart w:id="1" w:name="P69"/>
      <w:bookmarkEnd w:id="1"/>
      <w:r>
        <w:t>2.1. Денежные средства на содержание подопечного ребенка (обучающегося) предоставляются на основании заявления о предоставлении мер социальной поддержки детей, переданных под опеку или попечительство, в приемную семью (далее - заявление), по форме, утвержденной Комитетом по социальной политике Санкт-Петербурга, поданного в орган местного самоуправления внутригородского муниципального образования Санкт-Петербурга, на территории которого подопечный ребенок (обучающийся) зарегистрирован по месту жительства (пребывания) (далее - ОМС), опекуном или попечителем в отношении подопечного ребенка или обучающимся (далее - заявитель) с предъявлением следующих документов: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документа, удостоверяющего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документов, содержащих данные органов регистрационного учета подопечного ребенка на территории внутригородского муниципального образования Санкт-Петербурга, в случае отсутствия указанных сведений в Информационной городской базе данных "Население. Жилой фонд" (справка о регистрации по месту жительства граждан (форма 9), свидетельство о регистрации по месту жительства (форма 8), свидетельство о регистрации по месту пребывания (форма 3) или решение суда об установлении места жительства или места пребывания) в отношении подопечного ребенка;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справки из субъекта Российской Федерации, где подопечный ребенок (обучающийся) имеет постоянную регистрацию по месту жительства, о неполучении аналогичных выплат по месту его постоянной регистрации (в случае если подопечный ребенок (обучающийся) имеет регистрацию в Санкт-Петербурге по месту пребывания);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акта исполнительного органа государственной власти субъекта Российской Федерации или органа местного самоуправления о назначении опекуна или попечителя (в отношении подопечного ребенка в случае, если опека или попечительство назначены в другом субъекте Российской Федерации);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lastRenderedPageBreak/>
        <w:t>справки об обучении из государственного образовательного учреждения, осуществляющего в качестве основной цели своей деятельности образовательную деятельность по образовательным программам начального общего, основного общего и(или) среднего общего образования, в течение трех дней со дня ее получения (в отношении обучающегося).</w:t>
      </w:r>
    </w:p>
    <w:p w:rsidR="00330492" w:rsidRDefault="00330492">
      <w:pPr>
        <w:pStyle w:val="ConsPlusNormal"/>
        <w:spacing w:before="220"/>
        <w:ind w:firstLine="540"/>
        <w:jc w:val="both"/>
      </w:pPr>
      <w:bookmarkStart w:id="2" w:name="P75"/>
      <w:bookmarkEnd w:id="2"/>
      <w:r>
        <w:t>2.2. В случае подачи заявления представителем заявителя представляются документ, удостоверяющий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полномочия представителя заявителя.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2.3. Документы после копирования возвращаются заявителю.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2.4. В случае если заявитель не представил документы,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ОМС либо подведомственных государственным органам или ОМС организаций, ОМС запрашивает необходимые для принятия решения документы в порядке межведомственного информационного взаимодействия при предоставлении государственных и муниципальных услуг.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2.5. Решение о назначении денежных средств на содержание подопечного ребенка (обучающегося) или об отказе в их назначении принимается ОМС в течение десяти рабочих дней со дня подачи заявления и документов, указанных в </w:t>
      </w:r>
      <w:hyperlink w:anchor="P69">
        <w:r>
          <w:rPr>
            <w:color w:val="0000FF"/>
          </w:rPr>
          <w:t>пунктах 2.1</w:t>
        </w:r>
      </w:hyperlink>
      <w:r>
        <w:t xml:space="preserve"> и </w:t>
      </w:r>
      <w:hyperlink w:anchor="P75">
        <w:r>
          <w:rPr>
            <w:color w:val="0000FF"/>
          </w:rPr>
          <w:t>2.2</w:t>
        </w:r>
      </w:hyperlink>
      <w:r>
        <w:t xml:space="preserve"> настоящего Порядка.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О принятом решении ОМС информирует заявителя в течение трех рабочих дней со дня принятия решения.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Решение о назначении денежных средств на содержание подопечного ребенка (обучающегося) оформляется актом ОМС с указанием срока назначения.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Решение об отказе в назначении денежных средств на содержание подопечного ребенка (обучающегося) направляется заявителю с указанием причины отказа и порядка его обжалования.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Основанием для отказа в назначении денежных средств на содержание подопечного ребенка (обучающегося) являются случаи, указанные в </w:t>
      </w:r>
      <w:hyperlink r:id="rId21">
        <w:r>
          <w:rPr>
            <w:color w:val="0000FF"/>
          </w:rPr>
          <w:t>пунктах 2</w:t>
        </w:r>
      </w:hyperlink>
      <w:r>
        <w:t xml:space="preserve"> и </w:t>
      </w:r>
      <w:hyperlink r:id="rId22">
        <w:r>
          <w:rPr>
            <w:color w:val="0000FF"/>
          </w:rPr>
          <w:t>3 статьи 16</w:t>
        </w:r>
      </w:hyperlink>
      <w:r>
        <w:t xml:space="preserve"> Закона Санкт-Петербурга, а также представление заявителем неполных и(или) недостоверных сведений и документов, обязанность представления которых возложена на заявителя.</w:t>
      </w:r>
    </w:p>
    <w:p w:rsidR="00330492" w:rsidRDefault="0033049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12.05.2023 N 425)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2.6. Денежные средства на содержание приемного ребенка назначаются на основании договора о приемной семье, заключенного между приемными родителями (приемным родителем) и ОМС (далее - договор о приемной семье).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2.7. Денежные средства на содержание подопечного ребенка (приемного ребенка, обучающегося) назначаются и выплачиваются с месяца возникновения права на получение денежных средств на содержание подопечного ребенка (приемного ребенка, обучающегося) (с месяца, следующего за месяцем принятия ОМС по прежнему месту жительства решения о прекращении выплаты денежных средств на содержание подопечного ребенка, - для случаев изменения места жительства подопечного ребенка при переезде с территории одного внутригородского муниципального образования Санкт-Петербурга на территорию другого).</w:t>
      </w:r>
    </w:p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  <w:outlineLvl w:val="1"/>
      </w:pPr>
      <w:r>
        <w:t>3. Порядок выплаты денежных средств на содержание</w:t>
      </w:r>
    </w:p>
    <w:p w:rsidR="00330492" w:rsidRDefault="00330492">
      <w:pPr>
        <w:pStyle w:val="ConsPlusTitle"/>
        <w:jc w:val="center"/>
      </w:pPr>
      <w:r>
        <w:t>подопечного ребенка (приемного ребенка, обучающегося)</w:t>
      </w:r>
    </w:p>
    <w:p w:rsidR="00330492" w:rsidRDefault="00330492">
      <w:pPr>
        <w:pStyle w:val="ConsPlusNormal"/>
      </w:pPr>
    </w:p>
    <w:p w:rsidR="00330492" w:rsidRDefault="00330492">
      <w:pPr>
        <w:pStyle w:val="ConsPlusNormal"/>
        <w:ind w:firstLine="540"/>
        <w:jc w:val="both"/>
      </w:pPr>
      <w:r>
        <w:t>3.1. Выплата денежных средств на содержание подопечного ребенка (приемного ребенка, обучающегося) производится с месяца, следующего за месяцем принятия решения о назначении денежных средств на содержание подопечного ребенка (обучающегося) (далее - решение о назначении), месяцем заключения договора о приемной семье, ежемесячно не позднее 20-го числа текущего месяца путем перечисления денежных средств на счета в кредитных организациях либо через отделение федеральной почтовой связи по месту жительства (пребывания) подопечного ребенка (приемного ребенка, обучающегося) в соответствии с данными, указанными в заявлении, договоре о приемной семье.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3.2. Выплата денежных средств на содержание подопечного ребенка (приемного ребенка, обучающегося) за период с месяца возникновения права на получение денежных средств на содержание подопечного ребенка (приемного ребенка, обучающегося) (с месяца, следующего за месяцем принятия ОМС по прежнему месту жительства подопечного ребенка решения о прекращении выплаты денежных средств на содержание подопечного ребенка) по месяц (включительно) принятия ОМС решения о назначении, заключения договора о приемной семье производится в течение тридцати календарных дней со дня принятия решения о назначении, заключения договора о приемной семье.</w:t>
      </w:r>
    </w:p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  <w:outlineLvl w:val="1"/>
      </w:pPr>
      <w:r>
        <w:t>4. Прекращение выплаты денежных средств на содержание</w:t>
      </w:r>
    </w:p>
    <w:p w:rsidR="00330492" w:rsidRDefault="00330492">
      <w:pPr>
        <w:pStyle w:val="ConsPlusTitle"/>
        <w:jc w:val="center"/>
      </w:pPr>
      <w:r>
        <w:t>подопечного ребенка (приемного ребенка, обучающегося)</w:t>
      </w:r>
    </w:p>
    <w:p w:rsidR="00330492" w:rsidRDefault="00330492">
      <w:pPr>
        <w:pStyle w:val="ConsPlusNormal"/>
      </w:pPr>
    </w:p>
    <w:p w:rsidR="00330492" w:rsidRDefault="00330492">
      <w:pPr>
        <w:pStyle w:val="ConsPlusNormal"/>
        <w:ind w:firstLine="540"/>
        <w:jc w:val="both"/>
      </w:pPr>
      <w:r>
        <w:t>4.1. При наступлении обстоятельств, влекущих прекращение предоставления денежных средств на содержание подопечного ребенка (приемного ребенка, обучающегося), заявитель обязан в течение трех рабочих дней в письменном виде сообщить об этих обстоятельствах в ОМС.</w:t>
      </w:r>
    </w:p>
    <w:p w:rsidR="00330492" w:rsidRDefault="00330492">
      <w:pPr>
        <w:pStyle w:val="ConsPlusNormal"/>
        <w:spacing w:before="220"/>
        <w:ind w:firstLine="540"/>
        <w:jc w:val="both"/>
      </w:pPr>
      <w:bookmarkStart w:id="3" w:name="P97"/>
      <w:bookmarkEnd w:id="3"/>
      <w:r>
        <w:t>4.2. Выплата денежных средств на содержание подопечного ребенка (приемного ребенка, обучающегося) прекращается при наступлении следующих обстоятельств:</w:t>
      </w:r>
    </w:p>
    <w:p w:rsidR="00330492" w:rsidRDefault="00330492">
      <w:pPr>
        <w:pStyle w:val="ConsPlusNormal"/>
        <w:spacing w:before="220"/>
        <w:ind w:firstLine="540"/>
        <w:jc w:val="both"/>
      </w:pPr>
      <w:bookmarkStart w:id="4" w:name="P98"/>
      <w:bookmarkEnd w:id="4"/>
      <w:r>
        <w:t>4.2.1. Утраты права на получение денежных средств на содержание подопечного ребенка (приемного ребенка, обучающегося).</w:t>
      </w:r>
    </w:p>
    <w:p w:rsidR="00330492" w:rsidRDefault="00330492">
      <w:pPr>
        <w:pStyle w:val="ConsPlusNormal"/>
        <w:spacing w:before="220"/>
        <w:ind w:firstLine="540"/>
        <w:jc w:val="both"/>
      </w:pPr>
      <w:bookmarkStart w:id="5" w:name="P99"/>
      <w:bookmarkEnd w:id="5"/>
      <w:r>
        <w:t>4.2.2. Помещения подопечного ребенка (приемного ребенка, обучающегося) на полное государственное обеспечение в образовательные организации, медицинские организации, организации, оказывающие социальные услуги, или аналогичные организации и организации для детей, а также в учреждения, исполняющие наказание в виде лишения свободы.</w:t>
      </w:r>
    </w:p>
    <w:p w:rsidR="00330492" w:rsidRDefault="00330492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4.2.3. Назначения и выплаты на территории другого субъекта Российской Федерации денежных средств на содержание подопечного ребенка (приемного ребенка, обучающегося), имеющего место пребывания на территории Санкт-Петербурга.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4.2.4. Смерти опекуна или попечителя, приемного родителя.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4.2.5. Смерти подопечного ребенка (приемного ребенка, обучающегося).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4.3. Выплата денежных средств на содержание подопечного ребенка (приемного ребенка, обучающегося) прекращается с месяца, следующего за месяцем, в котором наступили обстоятельства, указанные в </w:t>
      </w:r>
      <w:hyperlink w:anchor="P97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4.4. Решение о прекращении выплаты денежных средств на содержание подопечного ребенка (обучающегося) (далее - решение о прекращении выплаты денежных средств) оформляется актом ОМС.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98">
        <w:r>
          <w:rPr>
            <w:color w:val="0000FF"/>
          </w:rPr>
          <w:t>пунктах 4.2.1</w:t>
        </w:r>
      </w:hyperlink>
      <w:r>
        <w:t xml:space="preserve"> - </w:t>
      </w:r>
      <w:hyperlink w:anchor="P100">
        <w:r>
          <w:rPr>
            <w:color w:val="0000FF"/>
          </w:rPr>
          <w:t>4.2.3</w:t>
        </w:r>
      </w:hyperlink>
      <w:r>
        <w:t xml:space="preserve"> настоящего Порядка, о принятом решении заявитель информируется ОМС в течение трех рабочих дней со дня принятия ОМС решения о прекращении выплаты денежных средств.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Выплаты денежных средств на содержание приемного ребенка прекращаются в случае прекращения договора о приемной семье (внесения изменения в договор о приемной семье при наступлении обстоятельства, указанного в </w:t>
      </w:r>
      <w:hyperlink w:anchor="P99">
        <w:r>
          <w:rPr>
            <w:color w:val="0000FF"/>
          </w:rPr>
          <w:t>пункте 4.2.2</w:t>
        </w:r>
      </w:hyperlink>
      <w:r>
        <w:t xml:space="preserve"> настоящего Порядка).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4.5. В случае установления факта необоснованной (излишней) выплаты денежных средств на содержание подопечного ребенка (приемного ребенка, обучающегося) ОМС в течение пяти рабочих дней принимает решение о возврате необоснованно (излишне) выплаченных денежных средств на содержание подопечного ребенка (приемного ребенка, обучающегося) (далее - решение о возврате), в котором указывается срок их возврата. Срок возврата составляет 45 календарных дней со дня принятия решения о возврате.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Копия решения о возврате направляется заявителю в течение семи рабочих дней со дня принятия указанного решения.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В случае если необоснованно (излишне) выплаченные денежные средства на содержание подопечного ребенка (приемного ребенка, обучающегося) не возвращены заявителем в срок, указанный в решении о возврате, ОМС в течение 15 рабочих дней со дня истечения срока возврата направляет в суд исковое заявление о взыскании с заявителя необоснованно (излишне) выплаченных денежных средств на содержание подопечного ребенка (приемного ребенка, обучающегося).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Излишне выплаченными денежные средства на содержание подопечного ребенка (приемного ребенка, обучающегося) признаются за период, когда у заявителя отсутствовало право на предоставление денежных средств на содержание подопечного ребенка (приемного ребенка, обучающегося).</w:t>
      </w:r>
    </w:p>
    <w:p w:rsidR="00330492" w:rsidRDefault="00330492">
      <w:pPr>
        <w:pStyle w:val="ConsPlusNormal"/>
        <w:jc w:val="both"/>
      </w:pPr>
      <w:r>
        <w:t xml:space="preserve">(п. 4.5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20.04.2016 N 282)</w:t>
      </w: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  <w:jc w:val="right"/>
      </w:pPr>
    </w:p>
    <w:p w:rsidR="00330492" w:rsidRDefault="00330492">
      <w:pPr>
        <w:pStyle w:val="ConsPlusNormal"/>
        <w:jc w:val="right"/>
        <w:outlineLvl w:val="0"/>
      </w:pPr>
      <w:r>
        <w:t>ПРИЛОЖЕНИЕ N 2</w:t>
      </w:r>
    </w:p>
    <w:p w:rsidR="00330492" w:rsidRDefault="00330492">
      <w:pPr>
        <w:pStyle w:val="ConsPlusNormal"/>
        <w:jc w:val="right"/>
      </w:pPr>
      <w:r>
        <w:t>к постановлению</w:t>
      </w:r>
    </w:p>
    <w:p w:rsidR="00330492" w:rsidRDefault="00330492">
      <w:pPr>
        <w:pStyle w:val="ConsPlusNormal"/>
        <w:jc w:val="right"/>
      </w:pPr>
      <w:r>
        <w:t>Правительства Санкт-Петербурга</w:t>
      </w:r>
    </w:p>
    <w:p w:rsidR="00330492" w:rsidRDefault="00330492">
      <w:pPr>
        <w:pStyle w:val="ConsPlusNormal"/>
        <w:jc w:val="right"/>
      </w:pPr>
      <w:r>
        <w:t>от 02.07.2014 N 561</w:t>
      </w:r>
    </w:p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</w:pPr>
      <w:bookmarkStart w:id="7" w:name="P122"/>
      <w:bookmarkEnd w:id="7"/>
      <w:r>
        <w:t>ПОРЯДОК</w:t>
      </w:r>
    </w:p>
    <w:p w:rsidR="00330492" w:rsidRDefault="00330492">
      <w:pPr>
        <w:pStyle w:val="ConsPlusTitle"/>
        <w:jc w:val="center"/>
      </w:pPr>
      <w:r>
        <w:t>ПРЕДОСТАВЛЕНИЯ ДОПОЛНИТЕЛЬНОЙ МЕРЫ СОЦИАЛЬНОЙ ПОДДЕРЖКИ</w:t>
      </w:r>
    </w:p>
    <w:p w:rsidR="00330492" w:rsidRDefault="00330492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330492" w:rsidRDefault="00330492">
      <w:pPr>
        <w:pStyle w:val="ConsPlusTitle"/>
        <w:jc w:val="center"/>
      </w:pPr>
      <w:r>
        <w:t>ПРИ ПЕРЕДАЧЕ НА УСЫНОВЛЕНИЕ (УДОЧЕРЕНИЕ), ПОД ОПЕКУ</w:t>
      </w:r>
    </w:p>
    <w:p w:rsidR="00330492" w:rsidRDefault="00330492">
      <w:pPr>
        <w:pStyle w:val="ConsPlusTitle"/>
        <w:jc w:val="center"/>
      </w:pPr>
      <w:r>
        <w:t>ИЛИ ПОПЕЧИТЕЛЬСТВО, В ПРИЕМНУЮ СЕМЬЮ</w:t>
      </w:r>
    </w:p>
    <w:p w:rsidR="00330492" w:rsidRDefault="0033049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049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Санкт-Петербурга от 20.04.2016 </w:t>
            </w:r>
            <w:hyperlink r:id="rId25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>,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26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24.01.2019 </w:t>
            </w:r>
            <w:hyperlink r:id="rId27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05.12.2022 </w:t>
            </w:r>
            <w:hyperlink r:id="rId28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>,</w:t>
            </w:r>
          </w:p>
          <w:p w:rsidR="00330492" w:rsidRDefault="003304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12.05.2023 </w:t>
            </w:r>
            <w:hyperlink r:id="rId29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92" w:rsidRDefault="00330492">
            <w:pPr>
              <w:pStyle w:val="ConsPlusNormal"/>
            </w:pPr>
          </w:p>
        </w:tc>
      </w:tr>
    </w:tbl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  <w:outlineLvl w:val="1"/>
      </w:pPr>
      <w:r>
        <w:t>1. Общие положения</w:t>
      </w:r>
    </w:p>
    <w:p w:rsidR="00330492" w:rsidRDefault="00330492">
      <w:pPr>
        <w:pStyle w:val="ConsPlusNormal"/>
        <w:jc w:val="center"/>
      </w:pPr>
    </w:p>
    <w:p w:rsidR="00330492" w:rsidRDefault="00330492">
      <w:pPr>
        <w:pStyle w:val="ConsPlusNormal"/>
        <w:ind w:firstLine="540"/>
        <w:jc w:val="both"/>
      </w:pPr>
      <w:r>
        <w:t xml:space="preserve">1.1. Настоящий Порядок в соответствии с </w:t>
      </w:r>
      <w:hyperlink r:id="rId30">
        <w:r>
          <w:rPr>
            <w:color w:val="0000FF"/>
          </w:rPr>
          <w:t>главой 4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 устанавливает правила предоставления дополнительной меры социальной поддержки детям-сиротам и детям, оставшимся без попечения родителей, в виде выплаты единовременного пособия при передаче на усыновление (удочерение), под опеку или попечительство, в приемную семью (далее - единовременное пособие).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1.2. Для целей настоящего Порядка используются следующие основные понятия: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администрация района - администрация района Санкт-Петербурга по месту жительства (пребывания) детей-сирот и детей, оставшихся без попечения родителей, переданных на усыновление (удочерение), под опеку или попечительство, в приемную семью (далее - дети, переданные на воспитание в семью), имеющих право на единовременное пособие;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государственное учреждение - государственное учреждение Санкт-Петербурга, определенное Комитетом по социальной политике Санкт-Петербурга для обеспечения перечисления единовременных пособий.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1.3. Единовременное пособие назначается и выплачивается в размере, установленном Законом Санкт-Петербурга на дату возникновения права с последующей индексацией, в порядке, установленном Законом Санкт-Петербурга.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1.4. Основные понятия, используемые в настоящем Порядке, применяются в значениях, определенных федеральным законодательством.</w:t>
      </w:r>
    </w:p>
    <w:p w:rsidR="00330492" w:rsidRDefault="00330492">
      <w:pPr>
        <w:pStyle w:val="ConsPlusNormal"/>
      </w:pPr>
    </w:p>
    <w:p w:rsidR="00330492" w:rsidRDefault="00330492">
      <w:pPr>
        <w:pStyle w:val="ConsPlusTitle"/>
        <w:jc w:val="center"/>
        <w:outlineLvl w:val="1"/>
      </w:pPr>
      <w:r>
        <w:t>2. Порядок назначения единовременного пособия</w:t>
      </w:r>
    </w:p>
    <w:p w:rsidR="00330492" w:rsidRDefault="00330492">
      <w:pPr>
        <w:pStyle w:val="ConsPlusNormal"/>
      </w:pPr>
    </w:p>
    <w:p w:rsidR="00330492" w:rsidRDefault="00330492">
      <w:pPr>
        <w:pStyle w:val="ConsPlusNormal"/>
        <w:ind w:firstLine="540"/>
        <w:jc w:val="both"/>
      </w:pPr>
      <w:bookmarkStart w:id="8" w:name="P143"/>
      <w:bookmarkEnd w:id="8"/>
      <w:r>
        <w:t>2.1. Единовременное пособие предоставляется на основании заявления о предоставлении единовременного пособия (далее - заявление) по форме, утвержденной Комитетом по социальной политике Санкт-Петербурга, поданного в администрацию района усыновителем, опекуном, попечителем, приемным родителем (далее - заявители), и следующих документов: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документа, удостоверяющего личность заявителя (паспорт гражданина Российской Федерации или временное удостоверение личности, выданное на период его замены);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документов, содержащих данные органов регистрационного учета ребенка, переданного на воспитание в семью, на территории Санкт-Петербурга, в случае отсутствия указанных сведений в Информационной городской базе данных "Население. Жилой фонд" (справка о регистрации по месту жительства граждан (форма 9), свидетельство о регистрации по месту жительства (форма 8), свидетельство о регистрации по месту пребывания (форма 3) или решение суда об установлении места жительства или места пребывания);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решения суда об усыновлении, либо акта органа опеки и попечительства об установлении над ребенком опеки или попечительства, либо акта органа опеки и попечительства об установлении над ребенком опеки или попечительства по договору о приемной семье и договора о приемной семье;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свидетельства о рождении ребенка;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справки о неполучении единовременного пособия в субъекте Российской Федерации, где ребенок, переданный на воспитание в семью, имеет регистрацию по месту жительства (в случае если ребенок, переданный на воспитание в семью, имеет регистрацию в Санкт-Петербурге по месту пребывания).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В случае подачи заявления представителем заявителя представляются документ, удостоверяющий личность представителя заявителя (паспорт гражданина Российской Федерации или временное удостоверение личности, выданное на период его замены), и документ, подтверждающий полномочия представителя заявителя.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Заявление может быть подано на бумажном носителе либо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 портала "Государственные и муниципальные услуги (функции) в Санкт-Петербурге".</w:t>
      </w:r>
    </w:p>
    <w:p w:rsidR="00330492" w:rsidRDefault="0033049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05.12.2022 N 1151)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Заявитель вправе самостоятельно представить страховое свидетельство обязательного пенсионного страхования Российской Федерации либо уведомление о регистрации в системе индивидуального (персонифицированного) учета (АДИ-РЕГ), в том числе в форме электронного документа (при наличии) (для последующего размещения указанных в них сведений в Единой государственной информационной системе социального обеспечения).</w:t>
      </w:r>
    </w:p>
    <w:p w:rsidR="00330492" w:rsidRDefault="00330492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12.05.2023 N 425)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Администрация района принимает заявление при отсутствии документов к нему в случае, если соответствующие сведения содержатся в автоматизированной информационной системе "Электронный социальный регистр населения Санкт-Петербурга", государственной информационной системе Санкт-Петербурга "Городской реестр социальной защиты" и других государственных информационных ресурсах Санкт-Петербурга. Сведения из указанных государственных информационных ресурсов Санкт-Петербурга приобщаются к заявлению.</w:t>
      </w:r>
    </w:p>
    <w:p w:rsidR="00330492" w:rsidRDefault="0033049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24.01.2019 N 25)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В случае если заявитель не представил документы, указанные в настоящем пункте,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в Санкт-Петербурге либо подведомственных государственным органам или органам местного самоуправления в Санкт-Петербурге организациях, администрация района запрашивает необходимые для принятия решения документы в порядке межведомственного информационного взаимодействия при предоставлении государственных и муниципальных услуг.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2.2. Решение о назначении единовременного пособия или об отказе в его назначении принимается администрацией района в течение десяти рабочих дней со дня подачи заявления и документов, указанных в </w:t>
      </w:r>
      <w:hyperlink w:anchor="P143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О принятом решении заявитель информируется администрацией района в течение десяти рабочих дней со дня принятия решения.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Решение о назначении единовременного пособия оформляется распоряжением администрации района.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Решение об отказе в назначении единовременного пособия направляется заявителю с указанием причины отказа и порядка его обжалования.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 xml:space="preserve">Основанием для отказа в назначении единовременного пособия являются случаи, указанные в </w:t>
      </w:r>
      <w:hyperlink r:id="rId34">
        <w:r>
          <w:rPr>
            <w:color w:val="0000FF"/>
          </w:rPr>
          <w:t>пунктах 2</w:t>
        </w:r>
      </w:hyperlink>
      <w:r>
        <w:t xml:space="preserve"> и </w:t>
      </w:r>
      <w:hyperlink r:id="rId35">
        <w:r>
          <w:rPr>
            <w:color w:val="0000FF"/>
          </w:rPr>
          <w:t>3 статьи 16</w:t>
        </w:r>
      </w:hyperlink>
      <w:r>
        <w:t xml:space="preserve"> Закона Санкт-Петербурга, а также представление заявителем неполных и(или) недостоверных сведений и документов, обязанность представления которых возложена на заявителя.</w:t>
      </w:r>
    </w:p>
    <w:p w:rsidR="00330492" w:rsidRDefault="0033049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12.05.2023 N 425)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2.3. На основании решения о назначении единовременного пособия администрация района формирует личное дело получателя единовременного пособия и направляет его в государственное учреждение.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2.4. Государственное учреждение: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производит формирование дел получателей единовременного пособия в электронном виде, оформляет платежные документы и направляет их в Комитет по социальной политике Санкт-Петербурга для осуществления финансирования в установленном порядке;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обеспечивает перечисление денежных средств на счет заявителя, открытый в кредитной организации, либо через отделения федеральной почтовой связи в соответствии с данными, указанными в заявлении.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2.5. В случае установления факта необоснованной (излишней) выплаты единовременного пособия администрация района в течение пяти рабочих дней принимает решение о возврате необоснованно (излишне) выплаченного ежемесячного пособия (далее - решение о возврате), в котором указывается срок его возврата. Срок возврата составляет 45 календарных дней со дня принятия решения о возврате.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Копия решения о возврате направляется заявителю и в государственное учреждение в течение семи рабочих дней со дня принятия указанного решения.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Государственное учреждение в течение трех рабочих дней со дня истечения срока возврата уведомляет администрацию района о возврате (невозврате) заявителем необоснованно (излишне) выплаченной денежной выплаты в срок, указанный в решении о возврате.</w:t>
      </w:r>
    </w:p>
    <w:p w:rsidR="00330492" w:rsidRDefault="00330492">
      <w:pPr>
        <w:pStyle w:val="ConsPlusNormal"/>
        <w:spacing w:before="220"/>
        <w:ind w:firstLine="540"/>
        <w:jc w:val="both"/>
      </w:pPr>
      <w:r>
        <w:t>В случае если необоснованно (излишне) выплаченное ежемесячное пособие не возвращено заявителем в срок, указанный в решении о возврате, государственное учреждение в течение 15 рабочих дней со дня истечения срока возврата направляет в суд исковое заявление о взыскании с заявителя необоснованно (излишне) выплаченного единовременного пособия.</w:t>
      </w:r>
    </w:p>
    <w:p w:rsidR="00330492" w:rsidRDefault="00330492">
      <w:pPr>
        <w:pStyle w:val="ConsPlusNormal"/>
        <w:jc w:val="both"/>
      </w:pPr>
      <w:r>
        <w:t xml:space="preserve">(п. 2.5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20.04.2016 N 282;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27.06.2017 N 535)</w:t>
      </w:r>
    </w:p>
    <w:p w:rsidR="00330492" w:rsidRDefault="00330492">
      <w:pPr>
        <w:pStyle w:val="ConsPlusNormal"/>
        <w:ind w:firstLine="540"/>
        <w:jc w:val="both"/>
      </w:pPr>
    </w:p>
    <w:p w:rsidR="00330492" w:rsidRDefault="00330492">
      <w:pPr>
        <w:pStyle w:val="ConsPlusNormal"/>
      </w:pPr>
    </w:p>
    <w:p w:rsidR="00330492" w:rsidRDefault="0033049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FF4" w:rsidRDefault="004C7FF4"/>
    <w:sectPr w:rsidR="004C7FF4" w:rsidSect="0044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92"/>
    <w:rsid w:val="00330492"/>
    <w:rsid w:val="0044763A"/>
    <w:rsid w:val="004C7FF4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A7633-89CE-47B2-8E0B-8C6999B4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4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04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049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65861&amp;dst=100005" TargetMode="External"/><Relationship Id="rId13" Type="http://schemas.openxmlformats.org/officeDocument/2006/relationships/hyperlink" Target="https://login.consultant.ru/link/?req=doc&amp;base=SPB&amp;n=91005" TargetMode="External"/><Relationship Id="rId18" Type="http://schemas.openxmlformats.org/officeDocument/2006/relationships/hyperlink" Target="https://login.consultant.ru/link/?req=doc&amp;base=SPB&amp;n=172454&amp;dst=100052" TargetMode="External"/><Relationship Id="rId26" Type="http://schemas.openxmlformats.org/officeDocument/2006/relationships/hyperlink" Target="https://login.consultant.ru/link/?req=doc&amp;base=SPB&amp;n=198681&amp;dst=10003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89514&amp;dst=101687" TargetMode="External"/><Relationship Id="rId34" Type="http://schemas.openxmlformats.org/officeDocument/2006/relationships/hyperlink" Target="https://login.consultant.ru/link/?req=doc&amp;base=SPB&amp;n=289514&amp;dst=101687" TargetMode="External"/><Relationship Id="rId7" Type="http://schemas.openxmlformats.org/officeDocument/2006/relationships/hyperlink" Target="https://login.consultant.ru/link/?req=doc&amp;base=SPB&amp;n=208605&amp;dst=100005" TargetMode="External"/><Relationship Id="rId12" Type="http://schemas.openxmlformats.org/officeDocument/2006/relationships/hyperlink" Target="https://login.consultant.ru/link/?req=doc&amp;base=SPB&amp;n=148893&amp;dst=100315" TargetMode="External"/><Relationship Id="rId17" Type="http://schemas.openxmlformats.org/officeDocument/2006/relationships/hyperlink" Target="https://login.consultant.ru/link/?req=doc&amp;base=SPB&amp;n=279653&amp;dst=100006" TargetMode="External"/><Relationship Id="rId25" Type="http://schemas.openxmlformats.org/officeDocument/2006/relationships/hyperlink" Target="https://login.consultant.ru/link/?req=doc&amp;base=SPB&amp;n=172454&amp;dst=100057" TargetMode="External"/><Relationship Id="rId33" Type="http://schemas.openxmlformats.org/officeDocument/2006/relationships/hyperlink" Target="https://login.consultant.ru/link/?req=doc&amp;base=SPB&amp;n=208605&amp;dst=100008" TargetMode="External"/><Relationship Id="rId38" Type="http://schemas.openxmlformats.org/officeDocument/2006/relationships/hyperlink" Target="https://login.consultant.ru/link/?req=doc&amp;base=SPB&amp;n=198681&amp;dst=100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124245&amp;dst=100022" TargetMode="External"/><Relationship Id="rId20" Type="http://schemas.openxmlformats.org/officeDocument/2006/relationships/hyperlink" Target="https://login.consultant.ru/link/?req=doc&amp;base=SPB&amp;n=289514&amp;dst=101691" TargetMode="External"/><Relationship Id="rId29" Type="http://schemas.openxmlformats.org/officeDocument/2006/relationships/hyperlink" Target="https://login.consultant.ru/link/?req=doc&amp;base=SPB&amp;n=273663&amp;dst=1000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198681&amp;dst=100032" TargetMode="External"/><Relationship Id="rId11" Type="http://schemas.openxmlformats.org/officeDocument/2006/relationships/hyperlink" Target="https://login.consultant.ru/link/?req=doc&amp;base=SPB&amp;n=289514&amp;dst=101691" TargetMode="External"/><Relationship Id="rId24" Type="http://schemas.openxmlformats.org/officeDocument/2006/relationships/hyperlink" Target="https://login.consultant.ru/link/?req=doc&amp;base=SPB&amp;n=172454&amp;dst=100052" TargetMode="External"/><Relationship Id="rId32" Type="http://schemas.openxmlformats.org/officeDocument/2006/relationships/hyperlink" Target="https://login.consultant.ru/link/?req=doc&amp;base=SPB&amp;n=273663&amp;dst=100009" TargetMode="External"/><Relationship Id="rId37" Type="http://schemas.openxmlformats.org/officeDocument/2006/relationships/hyperlink" Target="https://login.consultant.ru/link/?req=doc&amp;base=SPB&amp;n=172454&amp;dst=100057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ogin.consultant.ru/link/?req=doc&amp;base=SPB&amp;n=172454&amp;dst=100051" TargetMode="External"/><Relationship Id="rId15" Type="http://schemas.openxmlformats.org/officeDocument/2006/relationships/hyperlink" Target="https://login.consultant.ru/link/?req=doc&amp;base=SPB&amp;n=106636&amp;dst=100125" TargetMode="External"/><Relationship Id="rId23" Type="http://schemas.openxmlformats.org/officeDocument/2006/relationships/hyperlink" Target="https://login.consultant.ru/link/?req=doc&amp;base=SPB&amp;n=273663&amp;dst=100008" TargetMode="External"/><Relationship Id="rId28" Type="http://schemas.openxmlformats.org/officeDocument/2006/relationships/hyperlink" Target="https://login.consultant.ru/link/?req=doc&amp;base=SPB&amp;n=265861&amp;dst=100005" TargetMode="External"/><Relationship Id="rId36" Type="http://schemas.openxmlformats.org/officeDocument/2006/relationships/hyperlink" Target="https://login.consultant.ru/link/?req=doc&amp;base=SPB&amp;n=273663&amp;dst=100008" TargetMode="External"/><Relationship Id="rId10" Type="http://schemas.openxmlformats.org/officeDocument/2006/relationships/hyperlink" Target="https://login.consultant.ru/link/?req=doc&amp;base=SPB&amp;n=279653&amp;dst=100006" TargetMode="External"/><Relationship Id="rId19" Type="http://schemas.openxmlformats.org/officeDocument/2006/relationships/hyperlink" Target="https://login.consultant.ru/link/?req=doc&amp;base=SPB&amp;n=273663&amp;dst=100008" TargetMode="External"/><Relationship Id="rId31" Type="http://schemas.openxmlformats.org/officeDocument/2006/relationships/hyperlink" Target="https://login.consultant.ru/link/?req=doc&amp;base=SPB&amp;n=265861&amp;dst=10000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73663&amp;dst=100005" TargetMode="External"/><Relationship Id="rId14" Type="http://schemas.openxmlformats.org/officeDocument/2006/relationships/hyperlink" Target="https://login.consultant.ru/link/?req=doc&amp;base=SPB&amp;n=106636&amp;dst=100116" TargetMode="External"/><Relationship Id="rId22" Type="http://schemas.openxmlformats.org/officeDocument/2006/relationships/hyperlink" Target="https://login.consultant.ru/link/?req=doc&amp;base=SPB&amp;n=289514&amp;dst=101688" TargetMode="External"/><Relationship Id="rId27" Type="http://schemas.openxmlformats.org/officeDocument/2006/relationships/hyperlink" Target="https://login.consultant.ru/link/?req=doc&amp;base=SPB&amp;n=208605&amp;dst=100006" TargetMode="External"/><Relationship Id="rId30" Type="http://schemas.openxmlformats.org/officeDocument/2006/relationships/hyperlink" Target="https://login.consultant.ru/link/?req=doc&amp;base=SPB&amp;n=289514&amp;dst=101691" TargetMode="External"/><Relationship Id="rId35" Type="http://schemas.openxmlformats.org/officeDocument/2006/relationships/hyperlink" Target="https://login.consultant.ru/link/?req=doc&amp;base=SPB&amp;n=289514&amp;dst=1016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4172</Words>
  <Characters>23783</Characters>
  <Application>Microsoft Office Word</Application>
  <DocSecurity>0</DocSecurity>
  <Lines>198</Lines>
  <Paragraphs>55</Paragraphs>
  <ScaleCrop>false</ScaleCrop>
  <Company/>
  <LinksUpToDate>false</LinksUpToDate>
  <CharactersWithSpaces>27900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2024-04-24T14:47:00Z</dcterms:created>
  <dcterms:modified xsi:type="dcterms:W3CDTF">2024-04-24T14:48:00Z</dcterms:modified>
</cp:coreProperties>
</file>